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01" w:rsidRDefault="007C4E01">
      <w:pPr>
        <w:spacing w:after="0"/>
      </w:pPr>
    </w:p>
    <w:p w:rsidR="007C4E01" w:rsidRDefault="009E4373">
      <w:pPr>
        <w:spacing w:after="0"/>
        <w:rPr>
          <w:b/>
          <w:color w:val="000000"/>
          <w:sz w:val="28"/>
          <w:lang w:val="ru-RU"/>
        </w:rPr>
      </w:pPr>
      <w:r w:rsidRPr="009E4373">
        <w:rPr>
          <w:b/>
          <w:color w:val="000000"/>
          <w:sz w:val="28"/>
          <w:lang w:val="ru-RU"/>
        </w:rPr>
        <w:t>Об утверждении государственного норматива сети организаций здравоохранения</w:t>
      </w:r>
    </w:p>
    <w:p w:rsidR="009E4373" w:rsidRPr="009E4373" w:rsidRDefault="009E4373">
      <w:pPr>
        <w:spacing w:after="0"/>
        <w:rPr>
          <w:lang w:val="ru-RU"/>
        </w:rPr>
      </w:pP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Приказ Министра здравоохранения и социального развития Республики Казахстан от 28 апреля 2015 года № 284. Зарегистрирован в Министерстве юстиции Республики Казахстан 29 мая 2015 </w:t>
      </w:r>
      <w:r w:rsidRPr="009E4373">
        <w:rPr>
          <w:color w:val="000000"/>
          <w:sz w:val="28"/>
          <w:lang w:val="ru-RU"/>
        </w:rPr>
        <w:t>года № 11231.</w:t>
      </w:r>
    </w:p>
    <w:p w:rsidR="007C4E01" w:rsidRPr="009E4373" w:rsidRDefault="009E4373">
      <w:pPr>
        <w:spacing w:after="0"/>
        <w:rPr>
          <w:lang w:val="ru-RU"/>
        </w:rPr>
      </w:pPr>
      <w:bookmarkStart w:id="0" w:name="z1"/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В соответствии с подпунктом 86) пункта 1 статьи 7 Кодекса Республики Казахстан от 18 сентября 2009 года "О здоровье народа и системе здравоохранения" </w:t>
      </w:r>
      <w:r w:rsidRPr="009E4373">
        <w:rPr>
          <w:b/>
          <w:color w:val="000000"/>
          <w:sz w:val="28"/>
          <w:lang w:val="ru-RU"/>
        </w:rPr>
        <w:t>ПРИКАЗЫВАЮ:</w:t>
      </w:r>
    </w:p>
    <w:p w:rsidR="007C4E01" w:rsidRPr="009E4373" w:rsidRDefault="009E4373">
      <w:pPr>
        <w:spacing w:after="0"/>
        <w:rPr>
          <w:lang w:val="ru-RU"/>
        </w:rPr>
      </w:pPr>
      <w:bookmarkStart w:id="1" w:name="z2"/>
      <w:bookmarkEnd w:id="0"/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1. Утвердить прилагаемый государственный норматив сети организаций</w:t>
      </w:r>
      <w:r w:rsidRPr="009E4373">
        <w:rPr>
          <w:color w:val="000000"/>
          <w:sz w:val="28"/>
          <w:lang w:val="ru-RU"/>
        </w:rPr>
        <w:t xml:space="preserve"> здравоохранения (далее - государственный норматив).</w:t>
      </w:r>
    </w:p>
    <w:p w:rsidR="007C4E01" w:rsidRPr="009E4373" w:rsidRDefault="009E4373">
      <w:pPr>
        <w:spacing w:after="0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1) в установленном законодательством порядке государственну</w:t>
      </w:r>
      <w:r w:rsidRPr="009E4373">
        <w:rPr>
          <w:color w:val="000000"/>
          <w:sz w:val="28"/>
          <w:lang w:val="ru-RU"/>
        </w:rPr>
        <w:t>ю регистрацию настоящего приказа в Министерстве юстиции Республики Казахстан;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</w:t>
      </w:r>
      <w:r w:rsidRPr="009E4373">
        <w:rPr>
          <w:color w:val="000000"/>
          <w:sz w:val="28"/>
          <w:lang w:val="ru-RU"/>
        </w:rPr>
        <w:t>ях и информационно-правовой системе "</w:t>
      </w:r>
      <w:proofErr w:type="spellStart"/>
      <w:r w:rsidRPr="009E4373">
        <w:rPr>
          <w:color w:val="000000"/>
          <w:sz w:val="28"/>
          <w:lang w:val="ru-RU"/>
        </w:rPr>
        <w:t>Әділет</w:t>
      </w:r>
      <w:proofErr w:type="spellEnd"/>
      <w:r w:rsidRPr="009E4373">
        <w:rPr>
          <w:color w:val="000000"/>
          <w:sz w:val="28"/>
          <w:lang w:val="ru-RU"/>
        </w:rPr>
        <w:t>";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3) размещение настоящего приказа на официальном </w:t>
      </w:r>
      <w:proofErr w:type="spellStart"/>
      <w:r w:rsidRPr="009E4373">
        <w:rPr>
          <w:color w:val="000000"/>
          <w:sz w:val="28"/>
          <w:lang w:val="ru-RU"/>
        </w:rPr>
        <w:t>интернет-ресу</w:t>
      </w:r>
      <w:bookmarkStart w:id="3" w:name="_GoBack"/>
      <w:bookmarkEnd w:id="3"/>
      <w:r w:rsidRPr="009E4373">
        <w:rPr>
          <w:color w:val="000000"/>
          <w:sz w:val="28"/>
          <w:lang w:val="ru-RU"/>
        </w:rPr>
        <w:t>рсе</w:t>
      </w:r>
      <w:proofErr w:type="spellEnd"/>
      <w:r w:rsidRPr="009E4373">
        <w:rPr>
          <w:color w:val="000000"/>
          <w:sz w:val="28"/>
          <w:lang w:val="ru-RU"/>
        </w:rPr>
        <w:t xml:space="preserve"> Министерства здравоохранения и социального развития Республики Казахстан </w:t>
      </w:r>
      <w:r>
        <w:rPr>
          <w:color w:val="000000"/>
          <w:sz w:val="28"/>
        </w:rPr>
        <w:t>www</w:t>
      </w:r>
      <w:r w:rsidRPr="009E437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mzsr</w:t>
      </w:r>
      <w:proofErr w:type="spellEnd"/>
      <w:r w:rsidRPr="009E437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gov</w:t>
      </w:r>
      <w:proofErr w:type="spellEnd"/>
      <w:r w:rsidRPr="009E4373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9E4373">
        <w:rPr>
          <w:color w:val="000000"/>
          <w:sz w:val="28"/>
          <w:lang w:val="ru-RU"/>
        </w:rPr>
        <w:t>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4) доведение настоящего приказа до сведения</w:t>
      </w:r>
      <w:r w:rsidRPr="009E4373">
        <w:rPr>
          <w:color w:val="000000"/>
          <w:sz w:val="28"/>
          <w:lang w:val="ru-RU"/>
        </w:rPr>
        <w:t xml:space="preserve"> управлений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здравоохранения областей, городов Астана и Алматы.</w:t>
      </w:r>
    </w:p>
    <w:p w:rsidR="007C4E01" w:rsidRPr="009E4373" w:rsidRDefault="009E4373">
      <w:pPr>
        <w:spacing w:after="0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7C4E01" w:rsidRPr="009E4373" w:rsidRDefault="009E4373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4. Настоящий приказ вводится в де</w:t>
      </w:r>
      <w:r w:rsidRPr="009E4373">
        <w:rPr>
          <w:color w:val="000000"/>
          <w:sz w:val="28"/>
          <w:lang w:val="ru-RU"/>
        </w:rPr>
        <w:t>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4"/>
        <w:gridCol w:w="4736"/>
      </w:tblGrid>
      <w:tr w:rsidR="007C4E0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C4E01" w:rsidRDefault="009E437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0"/>
            </w:pPr>
            <w:r>
              <w:br/>
            </w:r>
          </w:p>
        </w:tc>
      </w:tr>
      <w:tr w:rsidR="007C4E0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социального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0"/>
            </w:pPr>
            <w:r>
              <w:br/>
            </w:r>
          </w:p>
        </w:tc>
      </w:tr>
      <w:tr w:rsidR="007C4E01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Т. </w:t>
            </w:r>
            <w:proofErr w:type="spellStart"/>
            <w:r>
              <w:rPr>
                <w:color w:val="000000"/>
                <w:sz w:val="20"/>
              </w:rPr>
              <w:t>Дуйсенова</w:t>
            </w:r>
            <w:proofErr w:type="spellEnd"/>
          </w:p>
        </w:tc>
      </w:tr>
    </w:tbl>
    <w:p w:rsidR="007C4E01" w:rsidRDefault="009E4373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11"/>
        <w:gridCol w:w="3809"/>
      </w:tblGrid>
      <w:tr w:rsidR="007C4E01" w:rsidRPr="009E437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Default="009E4373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E01" w:rsidRPr="009E4373" w:rsidRDefault="009E4373">
            <w:pPr>
              <w:spacing w:after="0"/>
              <w:jc w:val="center"/>
              <w:rPr>
                <w:lang w:val="ru-RU"/>
              </w:rPr>
            </w:pPr>
            <w:r w:rsidRPr="009E4373">
              <w:rPr>
                <w:color w:val="000000"/>
                <w:sz w:val="20"/>
                <w:lang w:val="ru-RU"/>
              </w:rPr>
              <w:t>Утвержден</w:t>
            </w:r>
            <w:r w:rsidRPr="009E4373">
              <w:rPr>
                <w:lang w:val="ru-RU"/>
              </w:rPr>
              <w:br/>
            </w:r>
            <w:r w:rsidRPr="009E4373">
              <w:rPr>
                <w:color w:val="000000"/>
                <w:sz w:val="20"/>
                <w:lang w:val="ru-RU"/>
              </w:rPr>
              <w:t>приказом Министра здравоохранения и</w:t>
            </w:r>
            <w:r w:rsidRPr="009E4373">
              <w:rPr>
                <w:lang w:val="ru-RU"/>
              </w:rPr>
              <w:br/>
            </w:r>
            <w:r w:rsidRPr="009E4373">
              <w:rPr>
                <w:color w:val="000000"/>
                <w:sz w:val="20"/>
                <w:lang w:val="ru-RU"/>
              </w:rPr>
              <w:t>социального развития Республики Казахстан</w:t>
            </w:r>
            <w:r w:rsidRPr="009E4373">
              <w:rPr>
                <w:lang w:val="ru-RU"/>
              </w:rPr>
              <w:br/>
            </w:r>
            <w:r w:rsidRPr="009E4373">
              <w:rPr>
                <w:color w:val="000000"/>
                <w:sz w:val="20"/>
                <w:lang w:val="ru-RU"/>
              </w:rPr>
              <w:t xml:space="preserve">от 28 апреля 2015 </w:t>
            </w:r>
            <w:r w:rsidRPr="009E4373">
              <w:rPr>
                <w:color w:val="000000"/>
                <w:sz w:val="20"/>
                <w:lang w:val="ru-RU"/>
              </w:rPr>
              <w:t>года № 284</w:t>
            </w:r>
          </w:p>
        </w:tc>
      </w:tr>
    </w:tbl>
    <w:p w:rsidR="007C4E01" w:rsidRPr="009E4373" w:rsidRDefault="009E4373">
      <w:pPr>
        <w:spacing w:after="0"/>
        <w:rPr>
          <w:lang w:val="ru-RU"/>
        </w:rPr>
      </w:pPr>
      <w:bookmarkStart w:id="6" w:name="z7"/>
      <w:r w:rsidRPr="009E4373">
        <w:rPr>
          <w:b/>
          <w:color w:val="000000"/>
          <w:lang w:val="ru-RU"/>
        </w:rPr>
        <w:t xml:space="preserve"> Государственный норматив сети организаций здравоохранения</w:t>
      </w:r>
    </w:p>
    <w:bookmarkEnd w:id="6"/>
    <w:p w:rsidR="007C4E01" w:rsidRPr="009E4373" w:rsidRDefault="009E437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4373">
        <w:rPr>
          <w:color w:val="FF0000"/>
          <w:sz w:val="28"/>
          <w:lang w:val="ru-RU"/>
        </w:rPr>
        <w:t xml:space="preserve"> Сноска. Государственный норматив в редакции приказа Министра здравоохранения РК от 27.11.2017 № 882 (вводится в действие по истечении десяти календарных дней после дня его первого</w:t>
      </w:r>
      <w:r w:rsidRPr="009E4373">
        <w:rPr>
          <w:color w:val="FF0000"/>
          <w:sz w:val="28"/>
          <w:lang w:val="ru-RU"/>
        </w:rPr>
        <w:t xml:space="preserve"> официального опубликования).</w:t>
      </w:r>
    </w:p>
    <w:p w:rsidR="007C4E01" w:rsidRPr="009E4373" w:rsidRDefault="009E4373">
      <w:pPr>
        <w:spacing w:after="0"/>
        <w:rPr>
          <w:lang w:val="ru-RU"/>
        </w:rPr>
      </w:pPr>
      <w:bookmarkStart w:id="7" w:name="z8"/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1. На районном уровне:</w:t>
      </w:r>
    </w:p>
    <w:bookmarkEnd w:id="7"/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амбулаторно-поликлиническую помощь: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медицинский пункт, создаваемый в каждом населенном пункте (сельском</w:t>
      </w:r>
      <w:r w:rsidRPr="009E4373">
        <w:rPr>
          <w:color w:val="000000"/>
          <w:sz w:val="28"/>
          <w:lang w:val="ru-RU"/>
        </w:rPr>
        <w:t xml:space="preserve"> округе) с численностью среднегодового населения от 50 (пятьдесят) до 800 (восемьсот) человек*; 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фельдшерско-акушерский пункт, создаваемый в каждом населенном пункте (сельском округе) с количеством населения от 800 (восемьсот) до 1500 (одна тысяча пя</w:t>
      </w:r>
      <w:r w:rsidRPr="009E4373">
        <w:rPr>
          <w:color w:val="000000"/>
          <w:sz w:val="28"/>
          <w:lang w:val="ru-RU"/>
        </w:rPr>
        <w:t>тьсот) человек;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центр первичной медико-санитарной помощи, создаваемый</w:t>
      </w:r>
      <w:r w:rsidRPr="009E4373">
        <w:rPr>
          <w:color w:val="000000"/>
          <w:sz w:val="28"/>
          <w:lang w:val="ru-RU"/>
        </w:rPr>
        <w:t xml:space="preserve"> в населенном пункте (сельском округе) с количеством прикрепленного населения от 10000 (десять тысяч) до 30000 (тридцать тысяч) человек;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районная поликлиника, создаваемая в районном центре в составе районной больницы или межрайонной больницы;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н</w:t>
      </w:r>
      <w:r w:rsidRPr="009E4373">
        <w:rPr>
          <w:color w:val="000000"/>
          <w:sz w:val="28"/>
          <w:lang w:val="ru-RU"/>
        </w:rPr>
        <w:t>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</w:t>
      </w:r>
      <w:r w:rsidRPr="009E4373">
        <w:rPr>
          <w:color w:val="000000"/>
          <w:sz w:val="28"/>
          <w:lang w:val="ru-RU"/>
        </w:rPr>
        <w:t>стационарную помощь: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районная больница, создаваемая в районном центре и городах районного значения**;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номерная районная больница, создаваемая в районе, имеющем сельские населенные пункты с численностью населения от 30000 (тридцать тысяч) и выше</w:t>
      </w:r>
      <w:r w:rsidRPr="009E4373">
        <w:rPr>
          <w:color w:val="000000"/>
          <w:sz w:val="28"/>
          <w:lang w:val="ru-RU"/>
        </w:rPr>
        <w:t>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многопрофильная межрайонная больница, создаваемая на базе существующей районной больницы для обслуживания населения нескольких </w:t>
      </w:r>
      <w:r w:rsidRPr="009E4373">
        <w:rPr>
          <w:color w:val="000000"/>
          <w:sz w:val="28"/>
          <w:lang w:val="ru-RU"/>
        </w:rPr>
        <w:lastRenderedPageBreak/>
        <w:t>близлежащих районов с численностью обслуживаемого населения от 50000 (пятьдесят тысяч) и выше**;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реабилитационная, </w:t>
      </w:r>
      <w:r w:rsidRPr="009E4373">
        <w:rPr>
          <w:color w:val="000000"/>
          <w:sz w:val="28"/>
          <w:lang w:val="ru-RU"/>
        </w:rPr>
        <w:t>паллиативная помощь, сестринский уход организуются в форме структурного подразделения (койки) районной или межрайонной больницы;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3) в районах организация, осуществляющая деятельность в сфере патологической анатомии (</w:t>
      </w:r>
      <w:proofErr w:type="spellStart"/>
      <w:r w:rsidRPr="009E4373">
        <w:rPr>
          <w:color w:val="000000"/>
          <w:sz w:val="28"/>
          <w:lang w:val="ru-RU"/>
        </w:rPr>
        <w:t>цитопатологии</w:t>
      </w:r>
      <w:proofErr w:type="spellEnd"/>
      <w:r w:rsidRPr="009E4373">
        <w:rPr>
          <w:color w:val="000000"/>
          <w:sz w:val="28"/>
          <w:lang w:val="ru-RU"/>
        </w:rPr>
        <w:t>), создается как цент</w:t>
      </w:r>
      <w:r w:rsidRPr="009E4373">
        <w:rPr>
          <w:color w:val="000000"/>
          <w:sz w:val="28"/>
          <w:lang w:val="ru-RU"/>
        </w:rPr>
        <w:t>рализованное патологоанатомическое отделение в структуре районной или межрайонной больницы;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4) скорая медицинская помощь организовывается в форме структурного подразделения областной станции скорой медицинской помощи;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5) республиканские организ</w:t>
      </w:r>
      <w:r w:rsidRPr="009E4373">
        <w:rPr>
          <w:color w:val="000000"/>
          <w:sz w:val="28"/>
          <w:lang w:val="ru-RU"/>
        </w:rPr>
        <w:t>ации здравоохранения, осуществляющие деятельность в сфере санитарно-эпидемиологического благополучия населения: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структурные подразделения национального центра экспертизы, создаваемые на районном уровне;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отделения противочумных учреждений, </w:t>
      </w:r>
      <w:r w:rsidRPr="009E4373">
        <w:rPr>
          <w:color w:val="000000"/>
          <w:sz w:val="28"/>
          <w:lang w:val="ru-RU"/>
        </w:rPr>
        <w:t>создаваемые в природных очагах инфекционных заболеваний.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2. На городском уровне: 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амбулаторно-поликлиническую помощь: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врачебная амбулатория, создаваемая в г</w:t>
      </w:r>
      <w:r w:rsidRPr="009E4373">
        <w:rPr>
          <w:color w:val="000000"/>
          <w:sz w:val="28"/>
          <w:lang w:val="ru-RU"/>
        </w:rPr>
        <w:t>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центр первичной медико-санитарной помощи, создаваемый в городах в пределах зоны территориально</w:t>
      </w:r>
      <w:r w:rsidRPr="009E4373">
        <w:rPr>
          <w:color w:val="000000"/>
          <w:sz w:val="28"/>
          <w:lang w:val="ru-RU"/>
        </w:rPr>
        <w:t>го обслуживания с численностью прикрепленного населения от 10000 (десять тысяч) до 30000 (тридцать тысяч) человек;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городская поликлиника (далее - ГП), создаваемая в городах с численностью прикрепленного населения в пределах зоны территориального обсл</w:t>
      </w:r>
      <w:r w:rsidRPr="009E4373">
        <w:rPr>
          <w:color w:val="000000"/>
          <w:sz w:val="28"/>
          <w:lang w:val="ru-RU"/>
        </w:rPr>
        <w:t>уживания более 30000 (тридцать тысяч) человек, но не менее одной ГП;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для обслуживания населен</w:t>
      </w:r>
      <w:r w:rsidRPr="009E4373">
        <w:rPr>
          <w:color w:val="000000"/>
          <w:sz w:val="28"/>
          <w:lang w:val="ru-RU"/>
        </w:rPr>
        <w:t>ия одной или нескольких близлежащих амбулаторно-поликлинических организаций;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стоматологическая поликлиника, создаваемая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E4373">
        <w:rPr>
          <w:color w:val="000000"/>
          <w:sz w:val="28"/>
          <w:lang w:val="ru-RU"/>
        </w:rPr>
        <w:t xml:space="preserve"> консультативно-диагностический центр как структурное подразделение многопрофил</w:t>
      </w:r>
      <w:r w:rsidRPr="009E4373">
        <w:rPr>
          <w:color w:val="000000"/>
          <w:sz w:val="28"/>
          <w:lang w:val="ru-RU"/>
        </w:rPr>
        <w:t>ьной больницы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стационарную помощь: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городская больница, создаваемая в городах с населением менее 100000 (сто тысяч) че</w:t>
      </w:r>
      <w:r w:rsidRPr="009E4373">
        <w:rPr>
          <w:color w:val="000000"/>
          <w:sz w:val="28"/>
          <w:lang w:val="ru-RU"/>
        </w:rPr>
        <w:t>ловек;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многопрофильная городская больница, создаваемая в городе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многопрофильная гор</w:t>
      </w:r>
      <w:r w:rsidRPr="009E4373">
        <w:rPr>
          <w:color w:val="000000"/>
          <w:sz w:val="28"/>
          <w:lang w:val="ru-RU"/>
        </w:rPr>
        <w:t>одская детская больница, создаваемая в городах с населением более 300000 (триста тысяч) человек,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центр </w:t>
      </w:r>
      <w:proofErr w:type="spellStart"/>
      <w:r w:rsidRPr="009E4373">
        <w:rPr>
          <w:color w:val="000000"/>
          <w:sz w:val="28"/>
          <w:lang w:val="ru-RU"/>
        </w:rPr>
        <w:t>фтизиопульмонологии</w:t>
      </w:r>
      <w:proofErr w:type="spellEnd"/>
      <w:r w:rsidRPr="009E4373">
        <w:rPr>
          <w:color w:val="000000"/>
          <w:sz w:val="28"/>
          <w:lang w:val="ru-RU"/>
        </w:rPr>
        <w:t>, создаваемый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противотуберкуле</w:t>
      </w:r>
      <w:r w:rsidRPr="009E4373">
        <w:rPr>
          <w:color w:val="000000"/>
          <w:sz w:val="28"/>
          <w:lang w:val="ru-RU"/>
        </w:rPr>
        <w:t>зный диспансер, создаваемый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</w:t>
      </w:r>
      <w:r w:rsidRPr="009E4373">
        <w:rPr>
          <w:color w:val="000000"/>
          <w:sz w:val="28"/>
          <w:lang w:val="ru-RU"/>
        </w:rPr>
        <w:t>ий и кардиохирургический центры создаются как структурные подразделения многопрофильных больниц;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3) станция скорой медицинской помощи, создаваемая в городе республиканского значения и столице. В городах, кроме города республиканского значения и столи</w:t>
      </w:r>
      <w:r w:rsidRPr="009E4373">
        <w:rPr>
          <w:color w:val="000000"/>
          <w:sz w:val="28"/>
          <w:lang w:val="ru-RU"/>
        </w:rPr>
        <w:t>цы, создается как структурное подразделение областной станции скорой медицинской помощи;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4) организации восстановительного лечения и медицинской     реабилитации – санаторий, специализированный санаторий, профилакторий, реабилитационный центр или отд</w:t>
      </w:r>
      <w:r w:rsidRPr="009E4373">
        <w:rPr>
          <w:color w:val="000000"/>
          <w:sz w:val="28"/>
          <w:lang w:val="ru-RU"/>
        </w:rPr>
        <w:t>еление (койки) реабилитации, организуемые при многопрофильной больнице;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</w:t>
      </w:r>
      <w:proofErr w:type="spellStart"/>
      <w:r w:rsidRPr="009E4373">
        <w:rPr>
          <w:color w:val="000000"/>
          <w:sz w:val="28"/>
          <w:lang w:val="ru-RU"/>
        </w:rPr>
        <w:t>ф</w:t>
      </w:r>
      <w:r w:rsidRPr="009E4373">
        <w:rPr>
          <w:color w:val="000000"/>
          <w:sz w:val="28"/>
          <w:lang w:val="ru-RU"/>
        </w:rPr>
        <w:t>тизиопульмонологии</w:t>
      </w:r>
      <w:proofErr w:type="spellEnd"/>
      <w:r w:rsidRPr="009E4373">
        <w:rPr>
          <w:color w:val="000000"/>
          <w:sz w:val="28"/>
          <w:lang w:val="ru-RU"/>
        </w:rPr>
        <w:t>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городе республиканского значения и столице, при отсутствии в них республикан</w:t>
      </w:r>
      <w:r w:rsidRPr="009E4373">
        <w:rPr>
          <w:color w:val="000000"/>
          <w:sz w:val="28"/>
          <w:lang w:val="ru-RU"/>
        </w:rPr>
        <w:t>ских организаций здравоохранения, осуществляющие деятельность в сфере службы крови;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E4373">
        <w:rPr>
          <w:color w:val="000000"/>
          <w:sz w:val="28"/>
          <w:lang w:val="ru-RU"/>
        </w:rPr>
        <w:t xml:space="preserve"> 7) организации здравоохранения, осуществляющие деятельность в сфере патологической анатомии (</w:t>
      </w:r>
      <w:proofErr w:type="spellStart"/>
      <w:r w:rsidRPr="009E4373">
        <w:rPr>
          <w:color w:val="000000"/>
          <w:sz w:val="28"/>
          <w:lang w:val="ru-RU"/>
        </w:rPr>
        <w:t>цитопатологии</w:t>
      </w:r>
      <w:proofErr w:type="spellEnd"/>
      <w:r w:rsidRPr="009E4373">
        <w:rPr>
          <w:color w:val="000000"/>
          <w:sz w:val="28"/>
          <w:lang w:val="ru-RU"/>
        </w:rPr>
        <w:t>), создаваемые в городе республиканского значения и столице,</w:t>
      </w:r>
      <w:r w:rsidRPr="009E4373">
        <w:rPr>
          <w:color w:val="000000"/>
          <w:sz w:val="28"/>
          <w:lang w:val="ru-RU"/>
        </w:rPr>
        <w:t xml:space="preserve">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 больницы;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E4373">
        <w:rPr>
          <w:color w:val="000000"/>
          <w:sz w:val="28"/>
          <w:lang w:val="ru-RU"/>
        </w:rPr>
        <w:t xml:space="preserve"> 8) организации здравоохранения, осуществляющие деятельность в сфере профилактики ВИЧ/СПИД, создаваемые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9) организации здравоохранения для детей-сирот, детей, оставшихся без попечения родителей, от ро</w:t>
      </w:r>
      <w:r w:rsidRPr="009E4373">
        <w:rPr>
          <w:color w:val="000000"/>
          <w:sz w:val="28"/>
          <w:lang w:val="ru-RU"/>
        </w:rPr>
        <w:t>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в городах республиканского значения и столицы;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10</w:t>
      </w:r>
      <w:r w:rsidRPr="009E4373">
        <w:rPr>
          <w:color w:val="000000"/>
          <w:sz w:val="28"/>
          <w:lang w:val="ru-RU"/>
        </w:rPr>
        <w:t xml:space="preserve">) организации технического и профессионального, </w:t>
      </w:r>
      <w:proofErr w:type="spellStart"/>
      <w:r w:rsidRPr="009E4373">
        <w:rPr>
          <w:color w:val="000000"/>
          <w:sz w:val="28"/>
          <w:lang w:val="ru-RU"/>
        </w:rPr>
        <w:t>послесреднего</w:t>
      </w:r>
      <w:proofErr w:type="spellEnd"/>
      <w:r w:rsidRPr="009E4373">
        <w:rPr>
          <w:color w:val="000000"/>
          <w:sz w:val="28"/>
          <w:lang w:val="ru-RU"/>
        </w:rPr>
        <w:t xml:space="preserve"> образования в области здравоохранения, создаваемые в городах, в городе республиканского значения и столице;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11) республиканские организации здравоохранения, осуществляющие деятельность в с</w:t>
      </w:r>
      <w:r w:rsidRPr="009E4373">
        <w:rPr>
          <w:color w:val="000000"/>
          <w:sz w:val="28"/>
          <w:lang w:val="ru-RU"/>
        </w:rPr>
        <w:t>фере санитарно-эпидемиологического благополучия населения: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национальный центр экспертизы, создаваемый в столице, со структурными подразделениями в столице, городе республиканского значения;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научные организации, создаваемые в городе республиканс</w:t>
      </w:r>
      <w:r w:rsidRPr="009E4373">
        <w:rPr>
          <w:color w:val="000000"/>
          <w:sz w:val="28"/>
          <w:lang w:val="ru-RU"/>
        </w:rPr>
        <w:t>кого значения;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противочумные учреждения, создаваемые в природных очагах инфекционных заболеваний;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12) национальный холдинг в области здравоохранения, создаваемый на республиканском уровне в столице в соответствии с законодательством Республики </w:t>
      </w:r>
      <w:r w:rsidRPr="009E4373">
        <w:rPr>
          <w:color w:val="000000"/>
          <w:sz w:val="28"/>
          <w:lang w:val="ru-RU"/>
        </w:rPr>
        <w:t>Казахстан.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4373">
        <w:rPr>
          <w:color w:val="FF0000"/>
          <w:sz w:val="28"/>
          <w:lang w:val="ru-RU"/>
        </w:rPr>
        <w:t xml:space="preserve"> Сноска. Пункт 2 с изменением, внесенным приказом Министра здравоохранения РК от 13.12.2018 </w:t>
      </w:r>
      <w:r w:rsidRPr="009E4373">
        <w:rPr>
          <w:color w:val="000000"/>
          <w:sz w:val="28"/>
          <w:lang w:val="ru-RU"/>
        </w:rPr>
        <w:t>№ ҚР ДСМ-39</w:t>
      </w:r>
      <w:r w:rsidRPr="009E437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4373">
        <w:rPr>
          <w:lang w:val="ru-RU"/>
        </w:rPr>
        <w:br/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3. На областном уров</w:t>
      </w:r>
      <w:r w:rsidRPr="009E4373">
        <w:rPr>
          <w:color w:val="000000"/>
          <w:sz w:val="28"/>
          <w:lang w:val="ru-RU"/>
        </w:rPr>
        <w:t>не: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1) организации здравоохранения и (или) их структурные подразделения, оказывающие амбулаторно-поликлиническую помощь: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стоматологическая поликлиника;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E4373">
        <w:rPr>
          <w:color w:val="000000"/>
          <w:sz w:val="28"/>
          <w:lang w:val="ru-RU"/>
        </w:rPr>
        <w:t xml:space="preserve"> консультативно-диагностический центр как структурное подразделение многопрофильной обл</w:t>
      </w:r>
      <w:r w:rsidRPr="009E4373">
        <w:rPr>
          <w:color w:val="000000"/>
          <w:sz w:val="28"/>
          <w:lang w:val="ru-RU"/>
        </w:rPr>
        <w:t>астной больницы;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2) организации здравоохранения и (или) их структурные подразделения, оказывающие стационарную помощь: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многопрофильная областная больница, создаваемая в областном центре;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многопрофильная областная детская больница, </w:t>
      </w:r>
      <w:r w:rsidRPr="009E4373">
        <w:rPr>
          <w:color w:val="000000"/>
          <w:sz w:val="28"/>
          <w:lang w:val="ru-RU"/>
        </w:rPr>
        <w:t>создаваемая в областном центре;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областной центр </w:t>
      </w:r>
      <w:proofErr w:type="spellStart"/>
      <w:r w:rsidRPr="009E4373">
        <w:rPr>
          <w:color w:val="000000"/>
          <w:sz w:val="28"/>
          <w:lang w:val="ru-RU"/>
        </w:rPr>
        <w:t>фтизиопульмонологии</w:t>
      </w:r>
      <w:proofErr w:type="spellEnd"/>
      <w:r w:rsidRPr="009E4373">
        <w:rPr>
          <w:color w:val="000000"/>
          <w:sz w:val="28"/>
          <w:lang w:val="ru-RU"/>
        </w:rPr>
        <w:t>, создаваемый в областном центре;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областной противотуберкулезный диспансер, создаваемый в областном центре;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перинатальный (родильное отделение), онкологический, инфекционн</w:t>
      </w:r>
      <w:r w:rsidRPr="009E4373">
        <w:rPr>
          <w:color w:val="000000"/>
          <w:sz w:val="28"/>
          <w:lang w:val="ru-RU"/>
        </w:rPr>
        <w:t>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3) областная станция скорой медицинской </w:t>
      </w:r>
      <w:r w:rsidRPr="009E4373">
        <w:rPr>
          <w:color w:val="000000"/>
          <w:sz w:val="28"/>
          <w:lang w:val="ru-RU"/>
        </w:rPr>
        <w:t>помощи, включающая отделение санитарной авиации;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</w:t>
      </w:r>
      <w:r w:rsidRPr="009E4373">
        <w:rPr>
          <w:color w:val="000000"/>
          <w:sz w:val="28"/>
          <w:lang w:val="ru-RU"/>
        </w:rPr>
        <w:t>ри многопрофильной больнице;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</w:t>
      </w:r>
      <w:proofErr w:type="spellStart"/>
      <w:r w:rsidRPr="009E4373">
        <w:rPr>
          <w:color w:val="000000"/>
          <w:sz w:val="28"/>
          <w:lang w:val="ru-RU"/>
        </w:rPr>
        <w:t>фтизиопульмонологии</w:t>
      </w:r>
      <w:proofErr w:type="spellEnd"/>
      <w:r w:rsidRPr="009E4373">
        <w:rPr>
          <w:color w:val="000000"/>
          <w:sz w:val="28"/>
          <w:lang w:val="ru-RU"/>
        </w:rPr>
        <w:t>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6) организации, о</w:t>
      </w:r>
      <w:r w:rsidRPr="009E4373">
        <w:rPr>
          <w:color w:val="000000"/>
          <w:sz w:val="28"/>
          <w:lang w:val="ru-RU"/>
        </w:rPr>
        <w:t>существляющие деятельность в сфере службы крови;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7) организации, осуществляющие деятельность патологической анатомии (</w:t>
      </w:r>
      <w:proofErr w:type="spellStart"/>
      <w:r w:rsidRPr="009E4373">
        <w:rPr>
          <w:color w:val="000000"/>
          <w:sz w:val="28"/>
          <w:lang w:val="ru-RU"/>
        </w:rPr>
        <w:t>цитопатологии</w:t>
      </w:r>
      <w:proofErr w:type="spellEnd"/>
      <w:r w:rsidRPr="009E4373">
        <w:rPr>
          <w:color w:val="000000"/>
          <w:sz w:val="28"/>
          <w:lang w:val="ru-RU"/>
        </w:rPr>
        <w:t>);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8) организации здравоохранения, осуществляющие деятельность в сфере профилактики ВИЧ/СПИД;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9) организаци</w:t>
      </w:r>
      <w:r w:rsidRPr="009E4373">
        <w:rPr>
          <w:color w:val="000000"/>
          <w:sz w:val="28"/>
          <w:lang w:val="ru-RU"/>
        </w:rPr>
        <w:t>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</w:t>
      </w:r>
      <w:r w:rsidRPr="009E4373">
        <w:rPr>
          <w:color w:val="000000"/>
          <w:sz w:val="28"/>
          <w:lang w:val="ru-RU"/>
        </w:rPr>
        <w:t>каза от ребенка создаваемые на областном уровне;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10) организации технического и профессионального, </w:t>
      </w:r>
      <w:proofErr w:type="spellStart"/>
      <w:r w:rsidRPr="009E4373">
        <w:rPr>
          <w:color w:val="000000"/>
          <w:sz w:val="28"/>
          <w:lang w:val="ru-RU"/>
        </w:rPr>
        <w:t>послесреднего</w:t>
      </w:r>
      <w:proofErr w:type="spellEnd"/>
      <w:r w:rsidRPr="009E4373">
        <w:rPr>
          <w:color w:val="000000"/>
          <w:sz w:val="28"/>
          <w:lang w:val="ru-RU"/>
        </w:rPr>
        <w:t xml:space="preserve"> образования в области здравоохранения, создаваемые на областном уровне.</w:t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E4373">
        <w:rPr>
          <w:color w:val="FF0000"/>
          <w:sz w:val="28"/>
          <w:lang w:val="ru-RU"/>
        </w:rPr>
        <w:t xml:space="preserve"> Сноска. Пункт 3 с изменением, внесенным приказом Министра з</w:t>
      </w:r>
      <w:r w:rsidRPr="009E4373">
        <w:rPr>
          <w:color w:val="FF0000"/>
          <w:sz w:val="28"/>
          <w:lang w:val="ru-RU"/>
        </w:rPr>
        <w:t xml:space="preserve">дравоохранения РК от 13.12.2018 </w:t>
      </w:r>
      <w:r w:rsidRPr="009E4373">
        <w:rPr>
          <w:color w:val="000000"/>
          <w:sz w:val="28"/>
          <w:lang w:val="ru-RU"/>
        </w:rPr>
        <w:t>№ ҚР ДСМ-39</w:t>
      </w:r>
      <w:r w:rsidRPr="009E437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E4373">
        <w:rPr>
          <w:lang w:val="ru-RU"/>
        </w:rPr>
        <w:br/>
      </w:r>
    </w:p>
    <w:p w:rsidR="007C4E01" w:rsidRPr="009E4373" w:rsidRDefault="009E4373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E4373">
        <w:rPr>
          <w:color w:val="000000"/>
          <w:sz w:val="28"/>
          <w:lang w:val="ru-RU"/>
        </w:rPr>
        <w:t xml:space="preserve"> Примечание: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* медицинский пункт создается в населенном пункте с численностью населения ме</w:t>
      </w:r>
      <w:r w:rsidRPr="009E4373">
        <w:rPr>
          <w:color w:val="000000"/>
          <w:sz w:val="28"/>
          <w:lang w:val="ru-RU"/>
        </w:rPr>
        <w:t>нее 50 (пятидесяти) человек, при отсутствии медицинской организации в радиусе более 5 километров в соответствии с подпунктом 7) пункта 2 статьи 9 Кодекса Республики Казахстан от 18 сентября 2009 года "О здоровье народа и системе здравоохранения" (далее – К</w:t>
      </w:r>
      <w:r w:rsidRPr="009E4373">
        <w:rPr>
          <w:color w:val="000000"/>
          <w:sz w:val="28"/>
          <w:lang w:val="ru-RU"/>
        </w:rPr>
        <w:t>одекс).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** отделения районной больницы или межрайонной больницы создаются в отдаленных сельских населенных пунктах (округах) с численностью обслуживаемого населения не менее 5000 (пять тысяч) человек в соответствии с подпунктом 7) пункта 2 статьи 9 </w:t>
      </w:r>
      <w:r w:rsidRPr="009E4373">
        <w:rPr>
          <w:color w:val="000000"/>
          <w:sz w:val="28"/>
          <w:lang w:val="ru-RU"/>
        </w:rPr>
        <w:t>Кодекса.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E4373">
        <w:rPr>
          <w:color w:val="000000"/>
          <w:sz w:val="28"/>
          <w:lang w:val="ru-RU"/>
        </w:rPr>
        <w:t xml:space="preserve"> Настоящий государственный норматив сети организаций здравоохранения Республики Казахстан устанавливает норматив сети организаций здравоохранения Республики Казахстан, оказывающих гарантированный объем бесплатной медицинской помощи, а также </w:t>
      </w:r>
      <w:r w:rsidRPr="009E4373">
        <w:rPr>
          <w:color w:val="000000"/>
          <w:sz w:val="28"/>
          <w:lang w:val="ru-RU"/>
        </w:rPr>
        <w:t>медицинскую помощь в рамках системы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статьей 31 Закона Республики Казахстан от 19 м</w:t>
      </w:r>
      <w:r w:rsidRPr="009E4373">
        <w:rPr>
          <w:color w:val="000000"/>
          <w:sz w:val="28"/>
          <w:lang w:val="ru-RU"/>
        </w:rPr>
        <w:t>ая 2015 года "О минимальных социальных стандартах и их гарантиях".</w:t>
      </w:r>
    </w:p>
    <w:p w:rsidR="007C4E01" w:rsidRPr="009E4373" w:rsidRDefault="009E4373">
      <w:pPr>
        <w:spacing w:after="0"/>
        <w:rPr>
          <w:lang w:val="ru-RU"/>
        </w:rPr>
      </w:pPr>
      <w:r w:rsidRPr="009E4373">
        <w:rPr>
          <w:lang w:val="ru-RU"/>
        </w:rPr>
        <w:br/>
      </w:r>
      <w:r w:rsidRPr="009E4373">
        <w:rPr>
          <w:lang w:val="ru-RU"/>
        </w:rPr>
        <w:br/>
      </w:r>
    </w:p>
    <w:p w:rsidR="007C4E01" w:rsidRPr="009E4373" w:rsidRDefault="009E4373">
      <w:pPr>
        <w:pStyle w:val="disclaimer"/>
        <w:rPr>
          <w:lang w:val="ru-RU"/>
        </w:rPr>
      </w:pPr>
      <w:r w:rsidRPr="009E4373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C4E01" w:rsidRPr="009E437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01"/>
    <w:rsid w:val="007C4E01"/>
    <w:rsid w:val="009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953"/>
  <w15:docId w15:val="{C270AF53-FD04-4185-978D-666AFD82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Халелова Динара Ериковна</dc:creator>
  <cp:lastModifiedBy>Халелова Динара Ериковна</cp:lastModifiedBy>
  <cp:revision>2</cp:revision>
  <dcterms:created xsi:type="dcterms:W3CDTF">2019-01-28T04:29:00Z</dcterms:created>
  <dcterms:modified xsi:type="dcterms:W3CDTF">2019-01-28T04:29:00Z</dcterms:modified>
</cp:coreProperties>
</file>